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0302" w14:textId="75C1A55A" w:rsidR="002B73C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E17F4D">
        <w:rPr>
          <w:rFonts w:ascii="黑体" w:eastAsia="黑体" w:hint="eastAsia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2C972A16" w14:textId="77777777" w:rsidR="002B73C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3E3656F9" w14:textId="77777777" w:rsidR="002B73C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科目：《单片机原理与应用》</w:t>
      </w:r>
    </w:p>
    <w:p w14:paraId="45B36526" w14:textId="77777777" w:rsidR="002B73C0" w:rsidRDefault="002B73C0">
      <w:pPr>
        <w:widowControl/>
        <w:tabs>
          <w:tab w:val="left" w:pos="744"/>
        </w:tabs>
        <w:snapToGrid w:val="0"/>
        <w:spacing w:line="330" w:lineRule="atLeast"/>
        <w:ind w:left="744" w:hanging="744"/>
        <w:jc w:val="left"/>
        <w:rPr>
          <w:rFonts w:ascii="仿宋_GB2312" w:eastAsia="仿宋_GB2312" w:cs="宋体"/>
          <w:b/>
          <w:kern w:val="0"/>
          <w:sz w:val="28"/>
          <w:szCs w:val="28"/>
        </w:rPr>
      </w:pPr>
    </w:p>
    <w:p w14:paraId="0E3C42B7" w14:textId="77777777" w:rsidR="002B73C0" w:rsidRDefault="00000000">
      <w:pPr>
        <w:widowControl/>
        <w:tabs>
          <w:tab w:val="left" w:pos="744"/>
        </w:tabs>
        <w:snapToGrid w:val="0"/>
        <w:spacing w:line="360" w:lineRule="auto"/>
        <w:ind w:left="744" w:hanging="744"/>
        <w:jc w:val="left"/>
        <w:rPr>
          <w:rFonts w:ascii="仿宋" w:eastAsia="仿宋" w:hAnsi="仿宋" w:cs="仿宋" w:hint="eastAsia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一、考试知识点</w:t>
      </w:r>
    </w:p>
    <w:p w14:paraId="38D82D23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（一）单片机概述</w:t>
      </w:r>
    </w:p>
    <w:p w14:paraId="58487C91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1.数制与转换</w:t>
      </w:r>
    </w:p>
    <w:p w14:paraId="6FDFB33F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2.码制</w:t>
      </w:r>
    </w:p>
    <w:p w14:paraId="73EC594A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3.单片机基本结构</w:t>
      </w:r>
    </w:p>
    <w:p w14:paraId="4D2A712E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4.单片机发展、特点与应用</w:t>
      </w:r>
    </w:p>
    <w:p w14:paraId="7044D0F1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（二）单片机硬件基础</w:t>
      </w:r>
    </w:p>
    <w:p w14:paraId="1B10A896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1.单片机内部结构</w:t>
      </w:r>
    </w:p>
    <w:p w14:paraId="69203FDB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2.单片机引脚与端口</w:t>
      </w:r>
    </w:p>
    <w:p w14:paraId="153EABB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3.单片机存储器体系</w:t>
      </w:r>
    </w:p>
    <w:p w14:paraId="204D9E2A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4.单片机时钟电路、复位电路与指令时序</w:t>
      </w:r>
    </w:p>
    <w:p w14:paraId="5CB96435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（三）单片机C51程序设计</w:t>
      </w:r>
    </w:p>
    <w:p w14:paraId="4F4632E0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1.单片机C51基本元素</w:t>
      </w:r>
    </w:p>
    <w:p w14:paraId="531A8B3F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2.单片机C51运算符与表达式</w:t>
      </w:r>
    </w:p>
    <w:p w14:paraId="3C5CE1DA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3.单片机C51语句与控制结构</w:t>
      </w:r>
    </w:p>
    <w:p w14:paraId="52514C99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4.单片机C51函数与中断服务程序</w:t>
      </w:r>
    </w:p>
    <w:p w14:paraId="13F472B6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（四）单片机中断系统</w:t>
      </w:r>
    </w:p>
    <w:p w14:paraId="23E15D87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1.中断概念与结构</w:t>
      </w:r>
    </w:p>
    <w:p w14:paraId="17CDBA5E" w14:textId="2D264F98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</w:t>
      </w:r>
      <w:r w:rsidR="005030D0">
        <w:rPr>
          <w:rFonts w:ascii="仿宋" w:eastAsia="仿宋" w:hAnsi="仿宋" w:cs="仿宋" w:hint="eastAsia"/>
          <w:kern w:val="0"/>
          <w:sz w:val="24"/>
        </w:rPr>
        <w:t>.</w:t>
      </w:r>
      <w:r>
        <w:rPr>
          <w:rFonts w:ascii="仿宋" w:eastAsia="仿宋" w:hAnsi="仿宋" w:cs="仿宋" w:hint="eastAsia"/>
          <w:kern w:val="0"/>
          <w:sz w:val="24"/>
        </w:rPr>
        <w:t>中断相关特殊功能寄存器</w:t>
      </w:r>
    </w:p>
    <w:p w14:paraId="4A737613" w14:textId="31C83F74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</w:t>
      </w:r>
      <w:r w:rsidR="005030D0">
        <w:rPr>
          <w:rFonts w:ascii="仿宋" w:eastAsia="仿宋" w:hAnsi="仿宋" w:cs="仿宋" w:hint="eastAsia"/>
          <w:kern w:val="0"/>
          <w:sz w:val="24"/>
        </w:rPr>
        <w:t>.</w:t>
      </w:r>
      <w:r>
        <w:rPr>
          <w:rFonts w:ascii="仿宋" w:eastAsia="仿宋" w:hAnsi="仿宋" w:cs="仿宋" w:hint="eastAsia"/>
          <w:kern w:val="0"/>
          <w:sz w:val="24"/>
        </w:rPr>
        <w:t>中断响应过程</w:t>
      </w:r>
    </w:p>
    <w:p w14:paraId="4A858D25" w14:textId="6A3718AF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</w:t>
      </w:r>
      <w:r w:rsidR="005030D0">
        <w:rPr>
          <w:rFonts w:ascii="仿宋" w:eastAsia="仿宋" w:hAnsi="仿宋" w:cs="仿宋" w:hint="eastAsia"/>
          <w:kern w:val="0"/>
          <w:sz w:val="24"/>
        </w:rPr>
        <w:t>.</w:t>
      </w:r>
      <w:r>
        <w:rPr>
          <w:rFonts w:ascii="仿宋" w:eastAsia="仿宋" w:hAnsi="仿宋" w:cs="仿宋" w:hint="eastAsia"/>
          <w:kern w:val="0"/>
          <w:sz w:val="24"/>
        </w:rPr>
        <w:t>中断的应用与扩展</w:t>
      </w:r>
    </w:p>
    <w:p w14:paraId="0084A0E8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（五）单片机定时计数器</w:t>
      </w:r>
    </w:p>
    <w:p w14:paraId="7B1D9D4C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1.定时计数器原理与结构</w:t>
      </w:r>
    </w:p>
    <w:p w14:paraId="3A28759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2.定时计数器相关特殊功能寄存器</w:t>
      </w:r>
    </w:p>
    <w:p w14:paraId="3D3395A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3.定时计数器工作方式与应用设计</w:t>
      </w:r>
    </w:p>
    <w:p w14:paraId="7F009D79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lastRenderedPageBreak/>
        <w:t>（六）单片机串行口</w:t>
      </w:r>
    </w:p>
    <w:p w14:paraId="55A6368C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1.串行通信基本概念</w:t>
      </w:r>
    </w:p>
    <w:p w14:paraId="648781FB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2.串行口及控制寄存器</w:t>
      </w:r>
    </w:p>
    <w:p w14:paraId="3D927451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3.串行口工作方式与应用设计</w:t>
      </w:r>
    </w:p>
    <w:p w14:paraId="3685241D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（七）单片机人机接口</w:t>
      </w:r>
    </w:p>
    <w:p w14:paraId="2CC73A76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1.独立式按键</w:t>
      </w:r>
    </w:p>
    <w:p w14:paraId="721A971B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2.矩阵式键盘</w:t>
      </w:r>
    </w:p>
    <w:p w14:paraId="0123E9A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3.LED数码管静态显示</w:t>
      </w:r>
    </w:p>
    <w:p w14:paraId="59C6CB62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4.LED数码管动态显示</w:t>
      </w:r>
    </w:p>
    <w:p w14:paraId="3A755F25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（八）单片机并行总线扩展</w:t>
      </w:r>
    </w:p>
    <w:p w14:paraId="43CFED00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1.单片机并行总线及硬件系统扩展，编址技术，系统地址空间的分配和译码</w:t>
      </w:r>
    </w:p>
    <w:p w14:paraId="1AC3FBAF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2.存储器扩展</w:t>
      </w:r>
    </w:p>
    <w:p w14:paraId="6B9B2484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3.并行口扩展</w:t>
      </w:r>
    </w:p>
    <w:p w14:paraId="39D4C1C8" w14:textId="77777777" w:rsidR="002B73C0" w:rsidRDefault="00000000">
      <w:pPr>
        <w:widowControl/>
        <w:tabs>
          <w:tab w:val="left" w:pos="528"/>
        </w:tabs>
        <w:snapToGrid w:val="0"/>
        <w:spacing w:line="360" w:lineRule="auto"/>
        <w:jc w:val="left"/>
        <w:rPr>
          <w:rFonts w:ascii="仿宋" w:eastAsia="仿宋" w:hAnsi="仿宋" w:cs="仿宋" w:hint="eastAsia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（九）AD转换和DA转换接口</w:t>
      </w:r>
    </w:p>
    <w:p w14:paraId="321AE9CD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1.AD转换基本概念</w:t>
      </w:r>
    </w:p>
    <w:p w14:paraId="4D8836A3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2.ADC0809内部结构、引脚功能、访问方式与应用设计</w:t>
      </w:r>
    </w:p>
    <w:p w14:paraId="7DA4EAE5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3.DA转换基本概念</w:t>
      </w:r>
    </w:p>
    <w:p w14:paraId="3AD451AC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4.DAC0832内部结构、引脚功能、工作方式与应用设计</w:t>
      </w:r>
    </w:p>
    <w:p w14:paraId="7E4DFE56" w14:textId="77777777" w:rsidR="002B73C0" w:rsidRDefault="00000000">
      <w:pPr>
        <w:widowControl/>
        <w:tabs>
          <w:tab w:val="left" w:pos="744"/>
        </w:tabs>
        <w:snapToGrid w:val="0"/>
        <w:spacing w:line="360" w:lineRule="auto"/>
        <w:ind w:left="744" w:hanging="744"/>
        <w:jc w:val="left"/>
        <w:rPr>
          <w:rFonts w:ascii="仿宋" w:eastAsia="仿宋" w:hAnsi="仿宋" w:cs="仿宋" w:hint="eastAsia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二、参考用书</w:t>
      </w:r>
    </w:p>
    <w:p w14:paraId="112314B1" w14:textId="77777777" w:rsidR="002B73C0" w:rsidRDefault="00000000">
      <w:pPr>
        <w:widowControl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《单片机原理与应用——基于实例驱动与Proteus仿真（第三版）》，李林功，科学出版社，2016</w:t>
      </w:r>
    </w:p>
    <w:sectPr w:rsidR="002B73C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1900E" w14:textId="77777777" w:rsidR="002F0DF8" w:rsidRDefault="002F0DF8">
      <w:r>
        <w:separator/>
      </w:r>
    </w:p>
  </w:endnote>
  <w:endnote w:type="continuationSeparator" w:id="0">
    <w:p w14:paraId="7C58D66F" w14:textId="77777777" w:rsidR="002F0DF8" w:rsidRDefault="002F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0CD40" w14:textId="77777777" w:rsidR="002B73C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3D787" wp14:editId="4AF0217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41DB9A" w14:textId="77777777" w:rsidR="002B73C0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3D78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941DB9A" w14:textId="77777777" w:rsidR="002B73C0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06F75" w14:textId="77777777" w:rsidR="002F0DF8" w:rsidRDefault="002F0DF8">
      <w:r>
        <w:separator/>
      </w:r>
    </w:p>
  </w:footnote>
  <w:footnote w:type="continuationSeparator" w:id="0">
    <w:p w14:paraId="7557654C" w14:textId="77777777" w:rsidR="002F0DF8" w:rsidRDefault="002F0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hkYjkyNGQ5MmEyNGQ4NzBiNWY3NzM1ZjE0N2QxMDYifQ=="/>
  </w:docVars>
  <w:rsids>
    <w:rsidRoot w:val="00E836B0"/>
    <w:rsid w:val="00175CBC"/>
    <w:rsid w:val="0029452C"/>
    <w:rsid w:val="002B73C0"/>
    <w:rsid w:val="002F0DF8"/>
    <w:rsid w:val="003537AF"/>
    <w:rsid w:val="004D5957"/>
    <w:rsid w:val="005030D0"/>
    <w:rsid w:val="00574A20"/>
    <w:rsid w:val="005F659F"/>
    <w:rsid w:val="006C7CD3"/>
    <w:rsid w:val="008A38FF"/>
    <w:rsid w:val="009365BF"/>
    <w:rsid w:val="00B20B78"/>
    <w:rsid w:val="00B56AD8"/>
    <w:rsid w:val="00BF7465"/>
    <w:rsid w:val="00DF0EC5"/>
    <w:rsid w:val="00E17F4D"/>
    <w:rsid w:val="00E82CFA"/>
    <w:rsid w:val="00E836B0"/>
    <w:rsid w:val="0E314657"/>
    <w:rsid w:val="1A6732ED"/>
    <w:rsid w:val="2A853948"/>
    <w:rsid w:val="30973801"/>
    <w:rsid w:val="4964563B"/>
    <w:rsid w:val="4E7509BE"/>
    <w:rsid w:val="5C2640F8"/>
    <w:rsid w:val="6BF5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55CF5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znxy</dc:creator>
  <cp:lastModifiedBy>小燕 李</cp:lastModifiedBy>
  <cp:revision>6</cp:revision>
  <dcterms:created xsi:type="dcterms:W3CDTF">2021-07-05T11:27:00Z</dcterms:created>
  <dcterms:modified xsi:type="dcterms:W3CDTF">2024-09-30T05:08:00Z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A08AC26F32D64273B4C414E207914ADD</vt:lpwstr>
  </property>
</Properties>
</file>