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84FE0" w14:textId="77777777" w:rsidR="00AC7402" w:rsidRDefault="00000000">
      <w:pPr>
        <w:spacing w:line="360" w:lineRule="auto"/>
        <w:jc w:val="center"/>
        <w:rPr>
          <w:rFonts w:ascii="宋体" w:eastAsia="黑体" w:hAnsi="宋体" w:hint="eastAsia"/>
          <w:b/>
          <w:bCs/>
          <w:sz w:val="24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2025年浙江万里学院硕士研究生招生考试复试科目考试大纲</w:t>
      </w:r>
    </w:p>
    <w:p w14:paraId="287AAFB6" w14:textId="77777777" w:rsidR="00AC7402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科目名称: 普通生物学</w:t>
      </w:r>
    </w:p>
    <w:p w14:paraId="7B6C76C2" w14:textId="77777777" w:rsidR="00AC7402" w:rsidRDefault="00000000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一、考查目标</w:t>
      </w:r>
    </w:p>
    <w:p w14:paraId="61947BC3" w14:textId="77777777" w:rsidR="00AC7402" w:rsidRDefault="00000000">
      <w:pPr>
        <w:spacing w:line="360" w:lineRule="auto"/>
        <w:ind w:firstLineChars="200" w:firstLine="48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掌握普通生物学的基础知识和基本理论，理解并掌握细胞结构、生物界分类系统、生物体的形态功能等知识，理解生物体遗传、进化等复杂现象，了解生物与环境、生物学与现代生活的关系。</w:t>
      </w:r>
    </w:p>
    <w:p w14:paraId="06964FC3" w14:textId="77777777" w:rsidR="00AC7402" w:rsidRDefault="00000000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二、考查知识点</w:t>
      </w:r>
    </w:p>
    <w:p w14:paraId="48BC09CC" w14:textId="77777777" w:rsidR="00AC7402" w:rsidRDefault="0000000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第一章 绪论</w:t>
      </w:r>
    </w:p>
    <w:p w14:paraId="7422ADD7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1.生物的特征</w:t>
      </w:r>
    </w:p>
    <w:p w14:paraId="2DD7EDE5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2.生物界的多层次组构系统</w:t>
      </w:r>
    </w:p>
    <w:p w14:paraId="1E36E8F6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3.生物界的多级分类系统</w:t>
      </w:r>
    </w:p>
    <w:p w14:paraId="39188B5C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4.生物和它的环境相互联结的网络性</w:t>
      </w:r>
    </w:p>
    <w:p w14:paraId="20C4057A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5.研究生物学的方法</w:t>
      </w:r>
    </w:p>
    <w:p w14:paraId="65B317BD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6.生物学与现代社会生活的关系</w:t>
      </w:r>
    </w:p>
    <w:p w14:paraId="5773BDEA" w14:textId="77777777" w:rsidR="00AC7402" w:rsidRDefault="0000000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第二章 细胞</w:t>
      </w:r>
    </w:p>
    <w:p w14:paraId="1371AB02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7.生命的化学基础</w:t>
      </w:r>
    </w:p>
    <w:p w14:paraId="3BFD9F46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8.组成细胞的生物大分子——糖、脂类、蛋白质、核酸的结构与功能</w:t>
      </w:r>
    </w:p>
    <w:p w14:paraId="7BD90F01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9.细胞结构与细胞器</w:t>
      </w:r>
    </w:p>
    <w:p w14:paraId="3B5072DD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10.细胞通讯</w:t>
      </w:r>
    </w:p>
    <w:p w14:paraId="6F8BCF59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11.细胞代谢</w:t>
      </w:r>
    </w:p>
    <w:p w14:paraId="71DB8F34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12.细胞的分裂和分化</w:t>
      </w:r>
    </w:p>
    <w:p w14:paraId="7DCE49CF" w14:textId="77777777" w:rsidR="00AC7402" w:rsidRDefault="0000000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第三章 动物的形态与功能</w:t>
      </w:r>
    </w:p>
    <w:p w14:paraId="55EFD911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13.</w:t>
      </w:r>
      <w:r>
        <w:rPr>
          <w:rFonts w:ascii="仿宋" w:eastAsia="仿宋" w:hAnsi="仿宋" w:cs="仿宋" w:hint="eastAsia"/>
          <w:sz w:val="24"/>
          <w:shd w:val="clear" w:color="auto" w:fill="FFFFFF"/>
        </w:rPr>
        <w:t>脊椎动物的结构与功能</w:t>
      </w:r>
    </w:p>
    <w:p w14:paraId="27DCC2DD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14.</w:t>
      </w:r>
      <w:r>
        <w:rPr>
          <w:rFonts w:ascii="仿宋" w:eastAsia="仿宋" w:hAnsi="仿宋" w:cs="仿宋" w:hint="eastAsia"/>
          <w:sz w:val="24"/>
          <w:shd w:val="clear" w:color="auto" w:fill="FFFFFF"/>
        </w:rPr>
        <w:t>营养与消化</w:t>
      </w:r>
    </w:p>
    <w:p w14:paraId="4AF68B97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15.</w:t>
      </w:r>
      <w:r>
        <w:rPr>
          <w:rFonts w:ascii="仿宋" w:eastAsia="仿宋" w:hAnsi="仿宋" w:cs="仿宋" w:hint="eastAsia"/>
          <w:sz w:val="24"/>
          <w:shd w:val="clear" w:color="auto" w:fill="FFFFFF"/>
        </w:rPr>
        <w:t>血液与循环</w:t>
      </w:r>
    </w:p>
    <w:p w14:paraId="1F034DB3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16.</w:t>
      </w:r>
      <w:r>
        <w:rPr>
          <w:rFonts w:ascii="仿宋" w:eastAsia="仿宋" w:hAnsi="仿宋" w:cs="仿宋" w:hint="eastAsia"/>
          <w:sz w:val="24"/>
          <w:shd w:val="clear" w:color="auto" w:fill="FFFFFF"/>
        </w:rPr>
        <w:t>气体交换与呼吸</w:t>
      </w:r>
    </w:p>
    <w:p w14:paraId="34A51BBF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lastRenderedPageBreak/>
        <w:t>17.</w:t>
      </w:r>
      <w:r>
        <w:rPr>
          <w:rFonts w:ascii="仿宋" w:eastAsia="仿宋" w:hAnsi="仿宋" w:cs="仿宋" w:hint="eastAsia"/>
          <w:sz w:val="24"/>
          <w:shd w:val="clear" w:color="auto" w:fill="FFFFFF"/>
        </w:rPr>
        <w:t>内环境的控制</w:t>
      </w:r>
    </w:p>
    <w:p w14:paraId="673652C5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18.</w:t>
      </w:r>
      <w:r>
        <w:rPr>
          <w:rFonts w:ascii="仿宋" w:eastAsia="仿宋" w:hAnsi="仿宋" w:cs="仿宋" w:hint="eastAsia"/>
          <w:sz w:val="24"/>
          <w:shd w:val="clear" w:color="auto" w:fill="FFFFFF"/>
        </w:rPr>
        <w:t>免疫系统与免疫功能</w:t>
      </w:r>
    </w:p>
    <w:p w14:paraId="12C9CE64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19.</w:t>
      </w:r>
      <w:r>
        <w:rPr>
          <w:rFonts w:ascii="仿宋" w:eastAsia="仿宋" w:hAnsi="仿宋" w:cs="仿宋" w:hint="eastAsia"/>
          <w:sz w:val="24"/>
          <w:shd w:val="clear" w:color="auto" w:fill="FFFFFF"/>
        </w:rPr>
        <w:t>内分泌系统与体液调节</w:t>
      </w:r>
    </w:p>
    <w:p w14:paraId="1544D8A1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20.</w:t>
      </w:r>
      <w:r>
        <w:rPr>
          <w:rFonts w:ascii="仿宋" w:eastAsia="仿宋" w:hAnsi="仿宋" w:cs="仿宋" w:hint="eastAsia"/>
          <w:sz w:val="24"/>
          <w:shd w:val="clear" w:color="auto" w:fill="FFFFFF"/>
        </w:rPr>
        <w:t>神经系统与感觉</w:t>
      </w:r>
    </w:p>
    <w:p w14:paraId="006AD3E9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21.</w:t>
      </w:r>
      <w:r>
        <w:rPr>
          <w:rFonts w:ascii="仿宋" w:eastAsia="仿宋" w:hAnsi="仿宋" w:cs="仿宋" w:hint="eastAsia"/>
          <w:sz w:val="24"/>
          <w:shd w:val="clear" w:color="auto" w:fill="FFFFFF"/>
        </w:rPr>
        <w:t>动物如何运动</w:t>
      </w:r>
    </w:p>
    <w:p w14:paraId="539CA86B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22.</w:t>
      </w:r>
      <w:r>
        <w:rPr>
          <w:rFonts w:ascii="仿宋" w:eastAsia="仿宋" w:hAnsi="仿宋" w:cs="仿宋" w:hint="eastAsia"/>
          <w:sz w:val="24"/>
          <w:shd w:val="clear" w:color="auto" w:fill="FFFFFF"/>
        </w:rPr>
        <w:t>生殖与胚胎发育</w:t>
      </w:r>
    </w:p>
    <w:p w14:paraId="10A58CBD" w14:textId="77777777" w:rsidR="00AC7402" w:rsidRDefault="0000000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第四章 植物的形态与功能</w:t>
      </w:r>
    </w:p>
    <w:p w14:paraId="218697AE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23.</w:t>
      </w:r>
      <w:r>
        <w:rPr>
          <w:rFonts w:ascii="仿宋" w:eastAsia="仿宋" w:hAnsi="仿宋" w:cs="仿宋" w:hint="eastAsia"/>
          <w:sz w:val="24"/>
          <w:shd w:val="clear" w:color="auto" w:fill="FFFFFF"/>
        </w:rPr>
        <w:t>植物的结构与生殖</w:t>
      </w:r>
    </w:p>
    <w:p w14:paraId="045A740C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24.</w:t>
      </w:r>
      <w:r>
        <w:rPr>
          <w:rFonts w:ascii="仿宋" w:eastAsia="仿宋" w:hAnsi="仿宋" w:cs="仿宋" w:hint="eastAsia"/>
          <w:sz w:val="24"/>
          <w:shd w:val="clear" w:color="auto" w:fill="FFFFFF"/>
        </w:rPr>
        <w:t>植物的营养</w:t>
      </w:r>
    </w:p>
    <w:p w14:paraId="7301BB97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25.</w:t>
      </w:r>
      <w:r>
        <w:rPr>
          <w:rFonts w:ascii="仿宋" w:eastAsia="仿宋" w:hAnsi="仿宋" w:cs="仿宋" w:hint="eastAsia"/>
          <w:sz w:val="24"/>
          <w:shd w:val="clear" w:color="auto" w:fill="FFFFFF"/>
        </w:rPr>
        <w:t>植物的调控系统</w:t>
      </w:r>
    </w:p>
    <w:p w14:paraId="003767BF" w14:textId="77777777" w:rsidR="00AC7402" w:rsidRDefault="0000000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第五章 遗传与变异</w:t>
      </w:r>
    </w:p>
    <w:p w14:paraId="637AC6B9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26.遗传的基本规律</w:t>
      </w:r>
    </w:p>
    <w:p w14:paraId="64070CD6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27.基因的分子生物学</w:t>
      </w:r>
    </w:p>
    <w:p w14:paraId="58600389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28.基因表达调控</w:t>
      </w:r>
    </w:p>
    <w:p w14:paraId="0F696F6E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29.重组DNA技术简介</w:t>
      </w:r>
    </w:p>
    <w:p w14:paraId="7C85783D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30.人类基因组及其研究</w:t>
      </w:r>
    </w:p>
    <w:p w14:paraId="4D3CD86A" w14:textId="77777777" w:rsidR="00AC7402" w:rsidRDefault="0000000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第六章 生物进化</w:t>
      </w:r>
    </w:p>
    <w:p w14:paraId="121C6CA6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31.达尔文学说与微进化</w:t>
      </w:r>
    </w:p>
    <w:p w14:paraId="2D38BBAD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32.物种形成</w:t>
      </w:r>
    </w:p>
    <w:p w14:paraId="74BF09A9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33.</w:t>
      </w:r>
      <w:r>
        <w:rPr>
          <w:rFonts w:ascii="仿宋" w:eastAsia="仿宋" w:hAnsi="仿宋" w:cs="仿宋" w:hint="eastAsia"/>
          <w:kern w:val="0"/>
          <w:sz w:val="24"/>
        </w:rPr>
        <w:t>宏进化与系统发生</w:t>
      </w:r>
    </w:p>
    <w:p w14:paraId="45B6DF3B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34.生物的系统发育</w:t>
      </w:r>
    </w:p>
    <w:p w14:paraId="4076BCD9" w14:textId="77777777" w:rsidR="00AC7402" w:rsidRDefault="0000000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第七章 生物多样性的进化</w:t>
      </w:r>
    </w:p>
    <w:p w14:paraId="5AA36B81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  <w:shd w:val="clear" w:color="auto" w:fill="FFFFFF"/>
        </w:rPr>
      </w:pPr>
      <w:r>
        <w:rPr>
          <w:rFonts w:ascii="仿宋" w:eastAsia="仿宋" w:hAnsi="仿宋" w:cs="仿宋" w:hint="eastAsia"/>
          <w:sz w:val="24"/>
          <w:shd w:val="clear" w:color="auto" w:fill="FFFFFF"/>
        </w:rPr>
        <w:t>35.生命起源及原核生物多样性的进化</w:t>
      </w:r>
    </w:p>
    <w:p w14:paraId="6DF0C57F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  <w:shd w:val="clear" w:color="auto" w:fill="FFFFFF"/>
        </w:rPr>
      </w:pPr>
      <w:r>
        <w:rPr>
          <w:rFonts w:ascii="仿宋" w:eastAsia="仿宋" w:hAnsi="仿宋" w:cs="仿宋" w:hint="eastAsia"/>
          <w:sz w:val="24"/>
          <w:shd w:val="clear" w:color="auto" w:fill="FFFFFF"/>
        </w:rPr>
        <w:t>36.真核细胞起源及原生生物多样性的进化</w:t>
      </w:r>
    </w:p>
    <w:p w14:paraId="03BFA544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  <w:shd w:val="clear" w:color="auto" w:fill="FFFFFF"/>
        </w:rPr>
      </w:pPr>
      <w:r>
        <w:rPr>
          <w:rFonts w:ascii="仿宋" w:eastAsia="仿宋" w:hAnsi="仿宋" w:cs="仿宋" w:hint="eastAsia"/>
          <w:sz w:val="24"/>
          <w:shd w:val="clear" w:color="auto" w:fill="FFFFFF"/>
        </w:rPr>
        <w:t>37.真菌多样性的进化</w:t>
      </w:r>
    </w:p>
    <w:p w14:paraId="77B6A6E4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  <w:shd w:val="clear" w:color="auto" w:fill="FFFFFF"/>
        </w:rPr>
      </w:pPr>
      <w:r>
        <w:rPr>
          <w:rFonts w:ascii="仿宋" w:eastAsia="仿宋" w:hAnsi="仿宋" w:cs="仿宋" w:hint="eastAsia"/>
          <w:sz w:val="24"/>
          <w:shd w:val="clear" w:color="auto" w:fill="FFFFFF"/>
        </w:rPr>
        <w:t>38.动物多样性的进化</w:t>
      </w:r>
    </w:p>
    <w:p w14:paraId="61DD7CE4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  <w:shd w:val="clear" w:color="auto" w:fill="FFFFFF"/>
        </w:rPr>
      </w:pPr>
      <w:r>
        <w:rPr>
          <w:rFonts w:ascii="仿宋" w:eastAsia="仿宋" w:hAnsi="仿宋" w:cs="仿宋" w:hint="eastAsia"/>
          <w:sz w:val="24"/>
          <w:shd w:val="clear" w:color="auto" w:fill="FFFFFF"/>
        </w:rPr>
        <w:t>39.人类的进化</w:t>
      </w:r>
    </w:p>
    <w:p w14:paraId="5482AF5D" w14:textId="77777777" w:rsidR="00AC7402" w:rsidRDefault="0000000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lastRenderedPageBreak/>
        <w:t>第八章 生态学与动物行为</w:t>
      </w:r>
    </w:p>
    <w:p w14:paraId="7B9B080E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  <w:shd w:val="clear" w:color="auto" w:fill="FFFFFF"/>
        </w:rPr>
      </w:pPr>
      <w:r>
        <w:rPr>
          <w:rFonts w:ascii="仿宋" w:eastAsia="仿宋" w:hAnsi="仿宋" w:cs="仿宋" w:hint="eastAsia"/>
          <w:sz w:val="24"/>
          <w:shd w:val="clear" w:color="auto" w:fill="FFFFFF"/>
        </w:rPr>
        <w:t>40.了解生物与非生物的关系</w:t>
      </w:r>
    </w:p>
    <w:p w14:paraId="5CBEA81A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  <w:shd w:val="clear" w:color="auto" w:fill="FFFFFF"/>
        </w:rPr>
      </w:pPr>
      <w:r>
        <w:rPr>
          <w:rFonts w:ascii="仿宋" w:eastAsia="仿宋" w:hAnsi="仿宋" w:cs="仿宋" w:hint="eastAsia"/>
          <w:sz w:val="24"/>
          <w:shd w:val="clear" w:color="auto" w:fill="FFFFFF"/>
        </w:rPr>
        <w:t>41.种群的概念，特征以及数量动态和数量调节</w:t>
      </w:r>
    </w:p>
    <w:p w14:paraId="7F845211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  <w:shd w:val="clear" w:color="auto" w:fill="FFFFFF"/>
        </w:rPr>
      </w:pPr>
      <w:r>
        <w:rPr>
          <w:rFonts w:ascii="仿宋" w:eastAsia="仿宋" w:hAnsi="仿宋" w:cs="仿宋" w:hint="eastAsia"/>
          <w:sz w:val="24"/>
          <w:shd w:val="clear" w:color="auto" w:fill="FFFFFF"/>
        </w:rPr>
        <w:t>42.生态系统的基本结构，能量流动和物种循环</w:t>
      </w:r>
    </w:p>
    <w:p w14:paraId="53B480A5" w14:textId="77777777" w:rsidR="00AC7402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  <w:shd w:val="clear" w:color="auto" w:fill="FFFFFF"/>
        </w:rPr>
      </w:pPr>
      <w:r>
        <w:rPr>
          <w:rFonts w:ascii="仿宋" w:eastAsia="仿宋" w:hAnsi="仿宋" w:cs="仿宋" w:hint="eastAsia"/>
          <w:sz w:val="24"/>
          <w:shd w:val="clear" w:color="auto" w:fill="FFFFFF"/>
        </w:rPr>
        <w:t>43.人类活动对生物圈的影响</w:t>
      </w:r>
    </w:p>
    <w:p w14:paraId="65A1A7E2" w14:textId="77777777" w:rsidR="00AC7402" w:rsidRDefault="00000000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三、参考教材或主要参考书</w:t>
      </w:r>
    </w:p>
    <w:p w14:paraId="7334FCB0" w14:textId="77777777" w:rsidR="00AC7402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bookmarkStart w:id="0" w:name="OLE_LINK1"/>
      <w:bookmarkEnd w:id="0"/>
      <w:r>
        <w:rPr>
          <w:rFonts w:ascii="仿宋" w:eastAsia="仿宋" w:hAnsi="仿宋" w:cs="Arial" w:hint="eastAsia"/>
          <w:color w:val="000000"/>
          <w:sz w:val="24"/>
        </w:rPr>
        <w:t>《陈阅增普通生物学（第4版）》，吴相钰、陈守良、葛明德，高等教育出版社，2014</w:t>
      </w:r>
    </w:p>
    <w:p w14:paraId="4910E4D9" w14:textId="77777777" w:rsidR="00AC7402" w:rsidRDefault="00AC7402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</w:p>
    <w:p w14:paraId="61FA6360" w14:textId="77777777" w:rsidR="00AC7402" w:rsidRDefault="00AC7402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</w:p>
    <w:p w14:paraId="76DA3BF7" w14:textId="77777777" w:rsidR="00AC7402" w:rsidRDefault="00AC7402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</w:p>
    <w:p w14:paraId="23D0F372" w14:textId="77777777" w:rsidR="00AC7402" w:rsidRDefault="00AC7402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</w:p>
    <w:sectPr w:rsidR="00AC7402">
      <w:footerReference w:type="even" r:id="rId6"/>
      <w:footerReference w:type="default" r:id="rId7"/>
      <w:pgSz w:w="11164" w:h="15485"/>
      <w:pgMar w:top="1361" w:right="1361" w:bottom="1247" w:left="1361" w:header="851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3C06A" w14:textId="77777777" w:rsidR="00E47786" w:rsidRDefault="00E47786">
      <w:r>
        <w:separator/>
      </w:r>
    </w:p>
  </w:endnote>
  <w:endnote w:type="continuationSeparator" w:id="0">
    <w:p w14:paraId="1DCF268E" w14:textId="77777777" w:rsidR="00E47786" w:rsidRDefault="00E47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7797E" w14:textId="77777777" w:rsidR="00AC7402" w:rsidRDefault="00000000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6332B7A5" w14:textId="77777777" w:rsidR="00AC7402" w:rsidRDefault="00AC740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5550559"/>
    </w:sdtPr>
    <w:sdtContent>
      <w:p w14:paraId="3C1F52B6" w14:textId="77777777" w:rsidR="00AC7402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14:paraId="1B6F4F19" w14:textId="77777777" w:rsidR="00AC7402" w:rsidRDefault="00AC740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70A5B" w14:textId="77777777" w:rsidR="00E47786" w:rsidRDefault="00E47786">
      <w:r>
        <w:separator/>
      </w:r>
    </w:p>
  </w:footnote>
  <w:footnote w:type="continuationSeparator" w:id="0">
    <w:p w14:paraId="570EB2D9" w14:textId="77777777" w:rsidR="00E47786" w:rsidRDefault="00E477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EwODE5NjAyYzg0Y2U3YzExNGJlZmI4OTYzOGVhYzYifQ=="/>
  </w:docVars>
  <w:rsids>
    <w:rsidRoot w:val="002114FD"/>
    <w:rsid w:val="0001427F"/>
    <w:rsid w:val="000240B8"/>
    <w:rsid w:val="0002599F"/>
    <w:rsid w:val="00031737"/>
    <w:rsid w:val="00090EAF"/>
    <w:rsid w:val="00093CB3"/>
    <w:rsid w:val="000C1C03"/>
    <w:rsid w:val="00126006"/>
    <w:rsid w:val="00153178"/>
    <w:rsid w:val="00182A6E"/>
    <w:rsid w:val="00184FD9"/>
    <w:rsid w:val="001A01E3"/>
    <w:rsid w:val="001A3339"/>
    <w:rsid w:val="001C689C"/>
    <w:rsid w:val="00207165"/>
    <w:rsid w:val="002114FD"/>
    <w:rsid w:val="0024127B"/>
    <w:rsid w:val="00275DA3"/>
    <w:rsid w:val="002843E2"/>
    <w:rsid w:val="00285681"/>
    <w:rsid w:val="00294104"/>
    <w:rsid w:val="002A13D9"/>
    <w:rsid w:val="002E75B3"/>
    <w:rsid w:val="00301AD8"/>
    <w:rsid w:val="003176B6"/>
    <w:rsid w:val="00363D9D"/>
    <w:rsid w:val="003F187E"/>
    <w:rsid w:val="003F2020"/>
    <w:rsid w:val="00406481"/>
    <w:rsid w:val="00423DD6"/>
    <w:rsid w:val="004526B5"/>
    <w:rsid w:val="00453CA0"/>
    <w:rsid w:val="00527051"/>
    <w:rsid w:val="00532B95"/>
    <w:rsid w:val="005D707A"/>
    <w:rsid w:val="00600623"/>
    <w:rsid w:val="00637B44"/>
    <w:rsid w:val="00654F62"/>
    <w:rsid w:val="00673430"/>
    <w:rsid w:val="006A46C8"/>
    <w:rsid w:val="006B3AD9"/>
    <w:rsid w:val="006C3C18"/>
    <w:rsid w:val="006E44FA"/>
    <w:rsid w:val="007756A1"/>
    <w:rsid w:val="007B0882"/>
    <w:rsid w:val="007C5266"/>
    <w:rsid w:val="00820D63"/>
    <w:rsid w:val="008304EE"/>
    <w:rsid w:val="008801A3"/>
    <w:rsid w:val="008C0154"/>
    <w:rsid w:val="008E6759"/>
    <w:rsid w:val="00951213"/>
    <w:rsid w:val="009A51E2"/>
    <w:rsid w:val="009B1E88"/>
    <w:rsid w:val="009E7C02"/>
    <w:rsid w:val="00A10A6E"/>
    <w:rsid w:val="00A54A79"/>
    <w:rsid w:val="00A72303"/>
    <w:rsid w:val="00AC7402"/>
    <w:rsid w:val="00B214B9"/>
    <w:rsid w:val="00B25C62"/>
    <w:rsid w:val="00B3210F"/>
    <w:rsid w:val="00B44C3F"/>
    <w:rsid w:val="00B77515"/>
    <w:rsid w:val="00BC5856"/>
    <w:rsid w:val="00CC60AF"/>
    <w:rsid w:val="00CE1C8E"/>
    <w:rsid w:val="00CF4017"/>
    <w:rsid w:val="00D37CD1"/>
    <w:rsid w:val="00D9302F"/>
    <w:rsid w:val="00DA07B8"/>
    <w:rsid w:val="00DE7540"/>
    <w:rsid w:val="00DE7EE2"/>
    <w:rsid w:val="00E47786"/>
    <w:rsid w:val="00E61534"/>
    <w:rsid w:val="00E64E85"/>
    <w:rsid w:val="00ED7D5B"/>
    <w:rsid w:val="00EF78BF"/>
    <w:rsid w:val="00F271D5"/>
    <w:rsid w:val="00F30173"/>
    <w:rsid w:val="00F57206"/>
    <w:rsid w:val="00F76E56"/>
    <w:rsid w:val="00FF5CBC"/>
    <w:rsid w:val="04E35A1E"/>
    <w:rsid w:val="0F254826"/>
    <w:rsid w:val="14405970"/>
    <w:rsid w:val="15D83CF8"/>
    <w:rsid w:val="15FF0D41"/>
    <w:rsid w:val="16A14954"/>
    <w:rsid w:val="1D892C7E"/>
    <w:rsid w:val="1E753050"/>
    <w:rsid w:val="2342258B"/>
    <w:rsid w:val="237B26E8"/>
    <w:rsid w:val="240A0CDC"/>
    <w:rsid w:val="29194CC6"/>
    <w:rsid w:val="2F2E6FEE"/>
    <w:rsid w:val="34065084"/>
    <w:rsid w:val="34144BCA"/>
    <w:rsid w:val="37862049"/>
    <w:rsid w:val="37E02871"/>
    <w:rsid w:val="37F203B5"/>
    <w:rsid w:val="39482312"/>
    <w:rsid w:val="3A7F517D"/>
    <w:rsid w:val="3EF82555"/>
    <w:rsid w:val="54F86708"/>
    <w:rsid w:val="575B499B"/>
    <w:rsid w:val="5A906FEE"/>
    <w:rsid w:val="5B33109E"/>
    <w:rsid w:val="5CA040AA"/>
    <w:rsid w:val="5DCA30A5"/>
    <w:rsid w:val="6BD72BA4"/>
    <w:rsid w:val="6F2F4165"/>
    <w:rsid w:val="7B6E30F7"/>
    <w:rsid w:val="7C994857"/>
    <w:rsid w:val="7D162C0F"/>
    <w:rsid w:val="7E407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3165EE"/>
  <w15:docId w15:val="{B21CC7A6-B6BC-4BD0-AC73-E9F835B4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paragraph" w:customStyle="1" w:styleId="Style1">
    <w:name w:val="_Style 1"/>
    <w:basedOn w:val="a"/>
    <w:qFormat/>
    <w:pPr>
      <w:ind w:firstLineChars="200" w:firstLine="420"/>
    </w:pPr>
  </w:style>
  <w:style w:type="paragraph" w:styleId="a8">
    <w:name w:val="List Paragraph"/>
    <w:basedOn w:val="a"/>
    <w:qFormat/>
    <w:pPr>
      <w:ind w:firstLineChars="200" w:firstLine="420"/>
    </w:p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 李</cp:lastModifiedBy>
  <cp:revision>8</cp:revision>
  <dcterms:created xsi:type="dcterms:W3CDTF">2024-06-21T02:21:00Z</dcterms:created>
  <dcterms:modified xsi:type="dcterms:W3CDTF">2024-09-27T11:56:00Z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6CE038E7879A4FFDB95AD407D7EBF42E</vt:lpwstr>
  </property>
</Properties>
</file>