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30302" w14:textId="0AAB8DE3" w:rsidR="002B73C0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</w:t>
      </w:r>
      <w:r w:rsidR="00B56AD8">
        <w:rPr>
          <w:rFonts w:ascii="黑体" w:eastAsia="黑体"/>
          <w:b/>
          <w:sz w:val="28"/>
          <w:szCs w:val="28"/>
        </w:rPr>
        <w:t>4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年浙江万里学院硕士研究生招生考试复试科目考试大纲</w:t>
      </w:r>
    </w:p>
    <w:p w14:paraId="2C972A16" w14:textId="77777777" w:rsidR="002B73C0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3E3656F9" w14:textId="77777777" w:rsidR="002B73C0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科目：《单片机原理与应用》</w:t>
      </w:r>
    </w:p>
    <w:p w14:paraId="45B36526" w14:textId="77777777" w:rsidR="002B73C0" w:rsidRDefault="002B73C0">
      <w:pPr>
        <w:widowControl/>
        <w:tabs>
          <w:tab w:val="left" w:pos="744"/>
        </w:tabs>
        <w:snapToGrid w:val="0"/>
        <w:spacing w:line="330" w:lineRule="atLeast"/>
        <w:ind w:left="744" w:hanging="744"/>
        <w:jc w:val="left"/>
        <w:rPr>
          <w:rFonts w:ascii="仿宋_GB2312" w:eastAsia="仿宋_GB2312" w:cs="宋体"/>
          <w:b/>
          <w:kern w:val="0"/>
          <w:sz w:val="28"/>
          <w:szCs w:val="28"/>
        </w:rPr>
      </w:pPr>
    </w:p>
    <w:p w14:paraId="0E3C42B7" w14:textId="77777777" w:rsidR="002B73C0" w:rsidRDefault="00000000">
      <w:pPr>
        <w:widowControl/>
        <w:tabs>
          <w:tab w:val="left" w:pos="744"/>
        </w:tabs>
        <w:snapToGrid w:val="0"/>
        <w:spacing w:line="360" w:lineRule="auto"/>
        <w:ind w:left="744" w:hanging="744"/>
        <w:jc w:val="left"/>
        <w:rPr>
          <w:rFonts w:ascii="仿宋" w:eastAsia="仿宋" w:hAnsi="仿宋" w:cs="仿宋"/>
          <w:b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kern w:val="0"/>
          <w:sz w:val="28"/>
          <w:szCs w:val="28"/>
        </w:rPr>
        <w:t>一、考试知识点</w:t>
      </w:r>
    </w:p>
    <w:p w14:paraId="38D82D23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（一）单片机概述</w:t>
      </w:r>
    </w:p>
    <w:p w14:paraId="58487C91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1.数制与转换</w:t>
      </w:r>
    </w:p>
    <w:p w14:paraId="6FDFB33F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2.码制</w:t>
      </w:r>
    </w:p>
    <w:p w14:paraId="73EC594A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3.单片机基本结构</w:t>
      </w:r>
    </w:p>
    <w:p w14:paraId="4D2A712E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4.单片机发展、特点与应用</w:t>
      </w:r>
    </w:p>
    <w:p w14:paraId="7044D0F1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（二）单片机硬件基础</w:t>
      </w:r>
    </w:p>
    <w:p w14:paraId="1B10A896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1.单片机内部结构</w:t>
      </w:r>
    </w:p>
    <w:p w14:paraId="69203FDB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2.单片机引脚与端口</w:t>
      </w:r>
    </w:p>
    <w:p w14:paraId="153EABB3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3.单片机存储器体系</w:t>
      </w:r>
    </w:p>
    <w:p w14:paraId="204D9E2A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4.单片机时钟电路、复位电路与指令时序</w:t>
      </w:r>
    </w:p>
    <w:p w14:paraId="5CB96435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（三）单片机C51程序设计</w:t>
      </w:r>
    </w:p>
    <w:p w14:paraId="4F4632E0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1.单片机C51基本元素</w:t>
      </w:r>
    </w:p>
    <w:p w14:paraId="531A8B3F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2.单片机C51运算符与表达式</w:t>
      </w:r>
    </w:p>
    <w:p w14:paraId="3C5CE1DA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3.单片机C51语句与控制结构</w:t>
      </w:r>
    </w:p>
    <w:p w14:paraId="52514C99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4.单片机C51函数与中断服务程序</w:t>
      </w:r>
    </w:p>
    <w:p w14:paraId="13F472B6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（四）单片机中断系统</w:t>
      </w:r>
    </w:p>
    <w:p w14:paraId="23E15D87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1.中断概念与结构</w:t>
      </w:r>
    </w:p>
    <w:p w14:paraId="17CDBA5E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2中断相关特殊功能寄存器</w:t>
      </w:r>
    </w:p>
    <w:p w14:paraId="4A737613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3中断响应过程</w:t>
      </w:r>
    </w:p>
    <w:p w14:paraId="4A858D25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4中断的应用与扩展</w:t>
      </w:r>
    </w:p>
    <w:p w14:paraId="0084A0E8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（五）单片机定时计数器</w:t>
      </w:r>
    </w:p>
    <w:p w14:paraId="7B1D9D4C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1.定时计数器原理与结构</w:t>
      </w:r>
    </w:p>
    <w:p w14:paraId="3A287595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2.定时计数器相关特殊功能寄存器</w:t>
      </w:r>
    </w:p>
    <w:p w14:paraId="3D3395A5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3.定时计数器工作方式与应用设计</w:t>
      </w:r>
    </w:p>
    <w:p w14:paraId="7F009D79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lastRenderedPageBreak/>
        <w:t>（六）单片机串行口</w:t>
      </w:r>
    </w:p>
    <w:p w14:paraId="55A6368C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1.串行通信基本概念</w:t>
      </w:r>
    </w:p>
    <w:p w14:paraId="648781FB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2.串行口及控制寄存器</w:t>
      </w:r>
    </w:p>
    <w:p w14:paraId="3D927451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3.串行口工作方式与应用设计</w:t>
      </w:r>
    </w:p>
    <w:p w14:paraId="3685241D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（七）单片机人机接口</w:t>
      </w:r>
    </w:p>
    <w:p w14:paraId="2CC73A76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1.独立式按键</w:t>
      </w:r>
    </w:p>
    <w:p w14:paraId="721A971B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2.矩阵式键盘</w:t>
      </w:r>
    </w:p>
    <w:p w14:paraId="0123E9A3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3.LED数码管静态显示</w:t>
      </w:r>
    </w:p>
    <w:p w14:paraId="59C6CB62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4.LED数码管动态显示</w:t>
      </w:r>
    </w:p>
    <w:p w14:paraId="3A755F25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（八）单片机并行总线扩展</w:t>
      </w:r>
    </w:p>
    <w:p w14:paraId="43CFED00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1.单片机并行总线及硬件系统扩展，编址技术，系统地址空间的分配和译码</w:t>
      </w:r>
    </w:p>
    <w:p w14:paraId="1AC3FBAF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2.存储器扩展</w:t>
      </w:r>
    </w:p>
    <w:p w14:paraId="6B9B2484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3.并行口扩展</w:t>
      </w:r>
    </w:p>
    <w:p w14:paraId="39D4C1C8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（九）AD转换和DA转换接口</w:t>
      </w:r>
    </w:p>
    <w:p w14:paraId="321AE9CD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1.AD转换基本概念</w:t>
      </w:r>
    </w:p>
    <w:p w14:paraId="4D8836A3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2.ADC0809内部结构、引脚功能、访问方式与应用设计</w:t>
      </w:r>
    </w:p>
    <w:p w14:paraId="7DA4EAE5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3.DA转换基本概念</w:t>
      </w:r>
    </w:p>
    <w:p w14:paraId="3AD451AC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4.DAC0832内部结构、引脚功能、工作方式与应用设计</w:t>
      </w:r>
    </w:p>
    <w:p w14:paraId="7E4DFE56" w14:textId="77777777" w:rsidR="002B73C0" w:rsidRDefault="00000000">
      <w:pPr>
        <w:widowControl/>
        <w:tabs>
          <w:tab w:val="left" w:pos="744"/>
        </w:tabs>
        <w:snapToGrid w:val="0"/>
        <w:spacing w:line="360" w:lineRule="auto"/>
        <w:ind w:left="744" w:hanging="744"/>
        <w:jc w:val="left"/>
        <w:rPr>
          <w:rFonts w:ascii="仿宋" w:eastAsia="仿宋" w:hAnsi="仿宋" w:cs="仿宋"/>
          <w:b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kern w:val="0"/>
          <w:sz w:val="28"/>
          <w:szCs w:val="28"/>
        </w:rPr>
        <w:t>二、参考用书</w:t>
      </w:r>
    </w:p>
    <w:p w14:paraId="112314B1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《单片机原理与应用——基于实例驱动与Proteus仿真（第三版）》，李林功，科学出版社，2016</w:t>
      </w:r>
    </w:p>
    <w:sectPr w:rsidR="002B73C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EECAF" w14:textId="77777777" w:rsidR="008A38FF" w:rsidRDefault="008A38FF">
      <w:r>
        <w:separator/>
      </w:r>
    </w:p>
  </w:endnote>
  <w:endnote w:type="continuationSeparator" w:id="0">
    <w:p w14:paraId="2DF49352" w14:textId="77777777" w:rsidR="008A38FF" w:rsidRDefault="008A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0CD40" w14:textId="77777777" w:rsidR="002B73C0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83D787" wp14:editId="4AF0217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41DB9A" w14:textId="77777777" w:rsidR="002B73C0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016D0" w14:textId="77777777" w:rsidR="008A38FF" w:rsidRDefault="008A38FF">
      <w:r>
        <w:separator/>
      </w:r>
    </w:p>
  </w:footnote>
  <w:footnote w:type="continuationSeparator" w:id="0">
    <w:p w14:paraId="715D68B3" w14:textId="77777777" w:rsidR="008A38FF" w:rsidRDefault="008A3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hkYjkyNGQ5MmEyNGQ4NzBiNWY3NzM1ZjE0N2QxMDYifQ=="/>
  </w:docVars>
  <w:rsids>
    <w:rsidRoot w:val="00E836B0"/>
    <w:rsid w:val="00175CBC"/>
    <w:rsid w:val="0029452C"/>
    <w:rsid w:val="002B73C0"/>
    <w:rsid w:val="004D5957"/>
    <w:rsid w:val="006C7CD3"/>
    <w:rsid w:val="008A38FF"/>
    <w:rsid w:val="009365BF"/>
    <w:rsid w:val="00B20B78"/>
    <w:rsid w:val="00B56AD8"/>
    <w:rsid w:val="00BF7465"/>
    <w:rsid w:val="00DF0EC5"/>
    <w:rsid w:val="00E82CFA"/>
    <w:rsid w:val="00E836B0"/>
    <w:rsid w:val="0E314657"/>
    <w:rsid w:val="1A6732ED"/>
    <w:rsid w:val="2A853948"/>
    <w:rsid w:val="30973801"/>
    <w:rsid w:val="4964563B"/>
    <w:rsid w:val="4E7509BE"/>
    <w:rsid w:val="5C2640F8"/>
    <w:rsid w:val="6BF5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55CF5"/>
  <w15:docId w15:val="{80A94938-A6AF-4E83-B8E0-75D7F54B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znxy</dc:creator>
  <cp:lastModifiedBy>小燕</cp:lastModifiedBy>
  <cp:revision>4</cp:revision>
  <dcterms:created xsi:type="dcterms:W3CDTF">2021-07-05T11:27:00Z</dcterms:created>
  <dcterms:modified xsi:type="dcterms:W3CDTF">2023-06-01T06:27:00Z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A08AC26F32D64273B4C414E207914ADD</vt:lpwstr>
  </property>
</Properties>
</file>